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3BC5" w:rsidRPr="00346A45" w:rsidRDefault="00B83BC5">
      <w:pPr>
        <w:tabs>
          <w:tab w:val="center" w:pos="4680"/>
        </w:tabs>
      </w:pPr>
      <w:r w:rsidRPr="00346A45">
        <w:tab/>
        <w:t>IN THE UNITED STATES DISTRICT COURT</w:t>
      </w:r>
    </w:p>
    <w:p w:rsidR="00B83BC5" w:rsidRPr="00346A45" w:rsidRDefault="00B83BC5">
      <w:pPr>
        <w:tabs>
          <w:tab w:val="center" w:pos="4680"/>
        </w:tabs>
      </w:pPr>
      <w:r w:rsidRPr="00346A45">
        <w:tab/>
        <w:t>FOR THE      DISTRICT OF VIRGINIA</w:t>
      </w:r>
    </w:p>
    <w:p w:rsidR="00B83BC5" w:rsidRPr="00346A45" w:rsidRDefault="00B83BC5">
      <w:pPr>
        <w:tabs>
          <w:tab w:val="center" w:pos="4680"/>
        </w:tabs>
      </w:pPr>
      <w:r w:rsidRPr="00346A45">
        <w:tab/>
        <w:t>DIVISION</w:t>
      </w:r>
    </w:p>
    <w:p w:rsidR="00B83BC5" w:rsidRPr="00346A45" w:rsidRDefault="00B83BC5"/>
    <w:p w:rsidR="00B83BC5" w:rsidRPr="00346A45" w:rsidRDefault="004379F9">
      <w:pPr>
        <w:ind w:firstLine="4320"/>
      </w:pPr>
      <w:r>
        <w:t xml:space="preserve">   *</w:t>
      </w:r>
    </w:p>
    <w:p w:rsidR="00B83BC5" w:rsidRPr="00346A45" w:rsidRDefault="00B83BC5">
      <w:pPr>
        <w:ind w:firstLine="2880"/>
      </w:pPr>
      <w:r w:rsidRPr="00346A45">
        <w:t>Plaintiff</w:t>
      </w:r>
      <w:r w:rsidRPr="00346A45">
        <w:tab/>
      </w:r>
      <w:r w:rsidR="004379F9">
        <w:t xml:space="preserve">   *</w:t>
      </w:r>
    </w:p>
    <w:p w:rsidR="00B83BC5" w:rsidRPr="00346A45" w:rsidRDefault="004379F9">
      <w:pPr>
        <w:ind w:firstLine="4320"/>
      </w:pPr>
      <w:r>
        <w:t xml:space="preserve">   *</w:t>
      </w:r>
    </w:p>
    <w:p w:rsidR="00B83BC5" w:rsidRPr="00346A45" w:rsidRDefault="00B83BC5">
      <w:r w:rsidRPr="00346A45">
        <w:t>v</w:t>
      </w:r>
      <w:r w:rsidRPr="00346A45">
        <w:tab/>
      </w:r>
      <w:r w:rsidRPr="00346A45">
        <w:tab/>
      </w:r>
      <w:r w:rsidRPr="00346A45">
        <w:tab/>
      </w:r>
      <w:r w:rsidRPr="00346A45">
        <w:tab/>
      </w:r>
      <w:r w:rsidRPr="00346A45">
        <w:tab/>
      </w:r>
      <w:r w:rsidRPr="00346A45">
        <w:tab/>
      </w:r>
      <w:r w:rsidR="004379F9">
        <w:t xml:space="preserve">   *</w:t>
      </w:r>
      <w:r w:rsidRPr="00346A45">
        <w:tab/>
        <w:t>Civil Action No.</w:t>
      </w:r>
    </w:p>
    <w:p w:rsidR="00B83BC5" w:rsidRPr="00346A45" w:rsidRDefault="004379F9">
      <w:pPr>
        <w:ind w:firstLine="4320"/>
      </w:pPr>
      <w:r>
        <w:t xml:space="preserve">   *</w:t>
      </w:r>
    </w:p>
    <w:p w:rsidR="00B83BC5" w:rsidRPr="00346A45" w:rsidRDefault="004379F9">
      <w:pPr>
        <w:ind w:firstLine="4320"/>
      </w:pPr>
      <w:r>
        <w:t xml:space="preserve">   *</w:t>
      </w:r>
    </w:p>
    <w:p w:rsidR="00B83BC5" w:rsidRPr="00346A45" w:rsidRDefault="004379F9">
      <w:pPr>
        <w:ind w:firstLine="4320"/>
      </w:pPr>
      <w:r>
        <w:t xml:space="preserve">   *</w:t>
      </w:r>
    </w:p>
    <w:p w:rsidR="00B83BC5" w:rsidRPr="00346A45" w:rsidRDefault="00B83BC5">
      <w:pPr>
        <w:ind w:firstLine="2880"/>
      </w:pPr>
      <w:r w:rsidRPr="00346A45">
        <w:t>Defendant</w:t>
      </w:r>
      <w:r w:rsidRPr="00346A45">
        <w:tab/>
      </w:r>
      <w:r w:rsidR="004379F9">
        <w:t xml:space="preserve">   *</w:t>
      </w:r>
    </w:p>
    <w:p w:rsidR="00B83BC5" w:rsidRPr="00346A45" w:rsidRDefault="004379F9">
      <w:pPr>
        <w:ind w:firstLine="4320"/>
      </w:pPr>
      <w:r>
        <w:t xml:space="preserve">   *</w:t>
      </w:r>
    </w:p>
    <w:p w:rsidR="00B83BC5" w:rsidRPr="00346A45" w:rsidRDefault="00B83BC5">
      <w:r w:rsidRPr="00346A45">
        <w:t>ALSO SERVE:</w:t>
      </w:r>
      <w:r w:rsidRPr="00346A45">
        <w:tab/>
      </w:r>
      <w:r w:rsidRPr="00346A45">
        <w:tab/>
      </w:r>
      <w:r w:rsidRPr="00346A45">
        <w:tab/>
      </w:r>
      <w:r w:rsidRPr="00346A45">
        <w:tab/>
      </w:r>
      <w:r w:rsidR="004379F9">
        <w:t xml:space="preserve">   *</w:t>
      </w:r>
    </w:p>
    <w:p w:rsidR="00B83BC5" w:rsidRPr="00346A45" w:rsidRDefault="00B83BC5">
      <w:pPr>
        <w:ind w:firstLine="1440"/>
      </w:pPr>
      <w:r w:rsidRPr="00346A45">
        <w:t>Insurance Company</w:t>
      </w:r>
      <w:r w:rsidR="004379F9">
        <w:tab/>
      </w:r>
      <w:r w:rsidRPr="00346A45">
        <w:tab/>
      </w:r>
      <w:r w:rsidR="004379F9">
        <w:t xml:space="preserve">   *</w:t>
      </w:r>
    </w:p>
    <w:p w:rsidR="00B83BC5" w:rsidRPr="00346A45" w:rsidRDefault="00B83BC5">
      <w:pPr>
        <w:ind w:firstLine="720"/>
      </w:pPr>
      <w:r w:rsidRPr="00346A45">
        <w:t>Uninsured/Underinsured</w:t>
      </w:r>
      <w:r w:rsidR="004379F9">
        <w:tab/>
      </w:r>
      <w:r w:rsidRPr="00346A45">
        <w:tab/>
      </w:r>
      <w:r w:rsidR="004379F9">
        <w:t xml:space="preserve">   *</w:t>
      </w:r>
    </w:p>
    <w:p w:rsidR="00B83BC5" w:rsidRPr="00346A45" w:rsidRDefault="00B83BC5">
      <w:pPr>
        <w:ind w:firstLine="720"/>
      </w:pPr>
      <w:r w:rsidRPr="00346A45">
        <w:t>Motorists Carrier for the:</w:t>
      </w:r>
      <w:r w:rsidR="004379F9" w:rsidRPr="004379F9">
        <w:t xml:space="preserve"> </w:t>
      </w:r>
      <w:r w:rsidR="004379F9">
        <w:tab/>
      </w:r>
      <w:r w:rsidR="004379F9" w:rsidRPr="00346A45">
        <w:tab/>
      </w:r>
      <w:r w:rsidR="004379F9">
        <w:t xml:space="preserve">   *</w:t>
      </w:r>
    </w:p>
    <w:p w:rsidR="00B83BC5" w:rsidRPr="00346A45" w:rsidRDefault="00B83BC5">
      <w:pPr>
        <w:ind w:firstLine="720"/>
      </w:pPr>
      <w:r w:rsidRPr="00346A45">
        <w:t>Plaintiff</w:t>
      </w:r>
      <w:r w:rsidRPr="00346A45">
        <w:tab/>
      </w:r>
      <w:r w:rsidRPr="00346A45">
        <w:tab/>
      </w:r>
      <w:r w:rsidRPr="00346A45">
        <w:tab/>
      </w:r>
      <w:r w:rsidRPr="00346A45">
        <w:tab/>
      </w:r>
      <w:r w:rsidR="004379F9">
        <w:t xml:space="preserve">   *</w:t>
      </w:r>
    </w:p>
    <w:p w:rsidR="00B83BC5" w:rsidRPr="00346A45" w:rsidRDefault="00B83BC5">
      <w:r w:rsidRPr="00346A45">
        <w:t>SERVE:</w:t>
      </w:r>
      <w:r w:rsidRPr="00346A45">
        <w:tab/>
      </w:r>
      <w:r w:rsidRPr="00346A45">
        <w:tab/>
      </w:r>
      <w:r w:rsidRPr="00346A45">
        <w:tab/>
      </w:r>
      <w:r w:rsidRPr="00346A45">
        <w:tab/>
      </w:r>
      <w:r w:rsidRPr="00346A45">
        <w:tab/>
      </w:r>
      <w:r w:rsidR="004379F9">
        <w:t xml:space="preserve">   *</w:t>
      </w:r>
    </w:p>
    <w:p w:rsidR="00B83BC5" w:rsidRPr="00346A45" w:rsidRDefault="00B83BC5">
      <w:pPr>
        <w:ind w:firstLine="2160"/>
      </w:pPr>
      <w:r w:rsidRPr="00346A45">
        <w:t>, Reg. Agent</w:t>
      </w:r>
      <w:r w:rsidRPr="00346A45">
        <w:tab/>
      </w:r>
      <w:r w:rsidR="004379F9">
        <w:tab/>
        <w:t xml:space="preserve">   *</w:t>
      </w:r>
    </w:p>
    <w:p w:rsidR="00B83BC5" w:rsidRPr="00346A45" w:rsidRDefault="00B83BC5"/>
    <w:p w:rsidR="00B83BC5" w:rsidRPr="00346A45" w:rsidRDefault="00B83BC5">
      <w:pPr>
        <w:tabs>
          <w:tab w:val="center" w:pos="4680"/>
        </w:tabs>
      </w:pPr>
      <w:r w:rsidRPr="00346A45">
        <w:tab/>
      </w:r>
      <w:r w:rsidRPr="00346A45">
        <w:rPr>
          <w:u w:val="single"/>
        </w:rPr>
        <w:t>COMPLAINT</w:t>
      </w:r>
    </w:p>
    <w:p w:rsidR="00B83BC5" w:rsidRPr="00346A45" w:rsidRDefault="00B83BC5">
      <w:pPr>
        <w:tabs>
          <w:tab w:val="center" w:pos="4680"/>
        </w:tabs>
      </w:pPr>
      <w:r w:rsidRPr="00346A45">
        <w:tab/>
      </w:r>
      <w:r w:rsidRPr="00346A45">
        <w:rPr>
          <w:u w:val="single"/>
        </w:rPr>
        <w:t xml:space="preserve">(Auto </w:t>
      </w:r>
      <w:r w:rsidR="00355EB7" w:rsidRPr="00346A45">
        <w:rPr>
          <w:u w:val="single"/>
        </w:rPr>
        <w:t>Collision</w:t>
      </w:r>
      <w:r w:rsidRPr="00346A45">
        <w:rPr>
          <w:u w:val="single"/>
        </w:rPr>
        <w:t>-Uninsured/Underinsured Motorist)</w:t>
      </w:r>
    </w:p>
    <w:p w:rsidR="00B83BC5" w:rsidRPr="00346A45" w:rsidRDefault="00B83BC5"/>
    <w:p w:rsidR="00B83BC5" w:rsidRPr="00346A45" w:rsidRDefault="00B83BC5">
      <w:pPr>
        <w:spacing w:line="480" w:lineRule="auto"/>
        <w:ind w:firstLine="720"/>
      </w:pPr>
      <w:r w:rsidRPr="00346A45">
        <w:t>COMES NOW the plaintiff, by counsel, and in support of this Complaint states as follows:</w:t>
      </w:r>
    </w:p>
    <w:p w:rsidR="00B83BC5" w:rsidRPr="00346A45" w:rsidRDefault="00B83BC5">
      <w:pPr>
        <w:spacing w:line="480" w:lineRule="auto"/>
        <w:ind w:firstLine="720"/>
      </w:pPr>
      <w:r w:rsidRPr="00346A45">
        <w:t>1.</w:t>
      </w:r>
      <w:r w:rsidRPr="00346A45">
        <w:tab/>
        <w:t>The plaintiff is a citizen of the state of        and resides at the address listed in the caption of this matter.</w:t>
      </w:r>
    </w:p>
    <w:p w:rsidR="00B83BC5" w:rsidRPr="00346A45" w:rsidRDefault="00B83BC5">
      <w:pPr>
        <w:spacing w:line="480" w:lineRule="auto"/>
        <w:ind w:firstLine="720"/>
      </w:pPr>
      <w:r w:rsidRPr="00346A45">
        <w:t>2.</w:t>
      </w:r>
      <w:r w:rsidRPr="00346A45">
        <w:tab/>
        <w:t>The defendant is a citizen of the state of         and resides at the address listed in the caption of this matter.</w:t>
      </w:r>
    </w:p>
    <w:p w:rsidR="00B83BC5" w:rsidRPr="00346A45" w:rsidRDefault="00B83BC5">
      <w:pPr>
        <w:spacing w:line="480" w:lineRule="auto"/>
        <w:ind w:firstLine="720"/>
      </w:pPr>
      <w:r w:rsidRPr="00346A45">
        <w:t>3.</w:t>
      </w:r>
      <w:r w:rsidRPr="00346A45">
        <w:tab/>
        <w:t>This Court has subject matter jurisdiction over this matter pursuant to 28 USC 1332(a) due to the diversity of citizenship of the parties and because the amount in controversy exceeds $50,000.00 exclusive of interest and costs.</w:t>
      </w:r>
    </w:p>
    <w:p w:rsidR="00B83BC5" w:rsidRPr="00346A45" w:rsidRDefault="00B83BC5">
      <w:pPr>
        <w:spacing w:line="480" w:lineRule="auto"/>
        <w:ind w:firstLine="720"/>
        <w:sectPr w:rsidR="00B83BC5" w:rsidRPr="00346A45">
          <w:footerReference w:type="default" r:id="rId7"/>
          <w:pgSz w:w="12240" w:h="15840"/>
          <w:pgMar w:top="1440" w:right="1440" w:bottom="1440" w:left="1440" w:header="1440" w:footer="1440" w:gutter="0"/>
          <w:cols w:space="720"/>
          <w:noEndnote/>
        </w:sectPr>
      </w:pPr>
    </w:p>
    <w:p w:rsidR="00B83BC5" w:rsidRPr="00346A45" w:rsidRDefault="00B83BC5">
      <w:pPr>
        <w:spacing w:line="480" w:lineRule="auto"/>
        <w:ind w:firstLine="720"/>
      </w:pPr>
      <w:r w:rsidRPr="00346A45">
        <w:lastRenderedPageBreak/>
        <w:t>4.</w:t>
      </w:r>
      <w:r w:rsidRPr="00346A45">
        <w:tab/>
        <w:t>Venue is appropriate in this Federal district under 28 USC 1391 due to the fact that the incident in question occurred in this district.</w:t>
      </w:r>
    </w:p>
    <w:p w:rsidR="002F602A" w:rsidRDefault="002F602A">
      <w:pPr>
        <w:spacing w:line="480" w:lineRule="auto"/>
        <w:ind w:firstLine="720"/>
      </w:pPr>
    </w:p>
    <w:p w:rsidR="00B83BC5" w:rsidRPr="00346A45" w:rsidRDefault="00B83BC5">
      <w:pPr>
        <w:spacing w:line="480" w:lineRule="auto"/>
        <w:ind w:firstLine="720"/>
      </w:pPr>
      <w:r w:rsidRPr="00346A45">
        <w:t>5.</w:t>
      </w:r>
      <w:r w:rsidRPr="00346A45">
        <w:tab/>
        <w:t xml:space="preserve">This Court has personal jurisdiction over the defendant pursuant to Virginia Code </w:t>
      </w:r>
      <w:r w:rsidRPr="00346A45">
        <w:sym w:font="WP TypographicSymbols" w:char="0027"/>
      </w:r>
      <w:r w:rsidRPr="00346A45">
        <w:t>8.01-328.1 due to the fact that the defendant                                       .</w:t>
      </w:r>
    </w:p>
    <w:p w:rsidR="00B83BC5" w:rsidRPr="00346A45" w:rsidRDefault="00B83BC5">
      <w:pPr>
        <w:spacing w:line="480" w:lineRule="auto"/>
        <w:ind w:firstLine="720"/>
      </w:pPr>
      <w:r w:rsidRPr="00346A45">
        <w:t>6.</w:t>
      </w:r>
      <w:r w:rsidRPr="00346A45">
        <w:tab/>
        <w:t xml:space="preserve">On            , a vehicle operated/occupied by the plaintiff was involved in a motor vehicle </w:t>
      </w:r>
      <w:r w:rsidR="00355EB7" w:rsidRPr="00346A45">
        <w:t>collision</w:t>
      </w:r>
      <w:r w:rsidRPr="00346A45">
        <w:t xml:space="preserve"> with the vehicle operated by the defendant at                      .</w:t>
      </w:r>
    </w:p>
    <w:p w:rsidR="00B83BC5" w:rsidRPr="00346A45" w:rsidRDefault="00B83BC5">
      <w:pPr>
        <w:spacing w:line="480" w:lineRule="auto"/>
        <w:ind w:firstLine="720"/>
      </w:pPr>
      <w:r w:rsidRPr="00346A45">
        <w:t>7.</w:t>
      </w:r>
      <w:r w:rsidRPr="00346A45">
        <w:tab/>
        <w:t xml:space="preserve">The </w:t>
      </w:r>
      <w:r w:rsidR="00355EB7" w:rsidRPr="00346A45">
        <w:t>collision</w:t>
      </w:r>
      <w:r w:rsidRPr="00346A45">
        <w:t xml:space="preserve"> was proximately caused by the negligence of the defendant.</w:t>
      </w:r>
    </w:p>
    <w:p w:rsidR="00B83BC5" w:rsidRPr="00346A45" w:rsidRDefault="00B83BC5">
      <w:pPr>
        <w:spacing w:line="480" w:lineRule="auto"/>
        <w:ind w:firstLine="720"/>
      </w:pPr>
      <w:r w:rsidRPr="00346A45">
        <w:t>8.</w:t>
      </w:r>
      <w:r w:rsidRPr="00346A45">
        <w:tab/>
        <w:t>The defendant was negligent in that              and for such other reasons as may be adduced in the discovery process and at trial.</w:t>
      </w:r>
    </w:p>
    <w:p w:rsidR="00B83BC5" w:rsidRPr="00346A45" w:rsidRDefault="00B83BC5">
      <w:pPr>
        <w:spacing w:line="480" w:lineRule="auto"/>
        <w:ind w:firstLine="720"/>
      </w:pPr>
      <w:r w:rsidRPr="00346A45">
        <w:t>9.</w:t>
      </w:r>
      <w:r w:rsidRPr="00346A45">
        <w:tab/>
        <w:t xml:space="preserve">The </w:t>
      </w:r>
      <w:r w:rsidR="00355EB7" w:rsidRPr="00346A45">
        <w:t>collision</w:t>
      </w:r>
      <w:r w:rsidRPr="00346A45">
        <w:t xml:space="preserve"> proximately caused certain property damage to the vehicle owned by the plaintiff.</w:t>
      </w:r>
    </w:p>
    <w:p w:rsidR="00B83BC5" w:rsidRPr="00346A45" w:rsidRDefault="00B83BC5">
      <w:pPr>
        <w:spacing w:line="480" w:lineRule="auto"/>
        <w:ind w:firstLine="720"/>
      </w:pPr>
      <w:r w:rsidRPr="00346A45">
        <w:t>10.</w:t>
      </w:r>
      <w:r w:rsidRPr="00346A45">
        <w:tab/>
        <w:t xml:space="preserve">The </w:t>
      </w:r>
      <w:r w:rsidR="00355EB7" w:rsidRPr="00346A45">
        <w:t>collision</w:t>
      </w:r>
      <w:r w:rsidRPr="00346A45">
        <w:t xml:space="preserve"> also proximately caused certain injuries and damages to the plaintiff, including but not limited to medical and hospital expenses incurred, loss of use of the affected body parts, loss of income, and pain and suffering, some or all of which continue up to the present time and may be </w:t>
      </w:r>
      <w:r w:rsidR="00355EB7" w:rsidRPr="00346A45">
        <w:t>continuing</w:t>
      </w:r>
      <w:r w:rsidRPr="00346A45">
        <w:t xml:space="preserve"> or permanent in nature.</w:t>
      </w:r>
    </w:p>
    <w:p w:rsidR="00B83BC5" w:rsidRPr="00346A45" w:rsidRDefault="00B83BC5" w:rsidP="00165488">
      <w:pPr>
        <w:spacing w:line="480" w:lineRule="auto"/>
        <w:ind w:firstLine="720"/>
      </w:pPr>
      <w:r w:rsidRPr="00346A45">
        <w:t>WHEREFORE, these premises considered, the plaintiff requests judgment against the defendant in the amount of $                  , plus an award of costs and interest.</w:t>
      </w:r>
    </w:p>
    <w:p w:rsidR="00165488" w:rsidRPr="00346A45" w:rsidRDefault="00165488">
      <w:pPr>
        <w:tabs>
          <w:tab w:val="center" w:pos="4680"/>
        </w:tabs>
      </w:pPr>
    </w:p>
    <w:p w:rsidR="00B83BC5" w:rsidRPr="00346A45" w:rsidRDefault="00B83BC5">
      <w:pPr>
        <w:tabs>
          <w:tab w:val="center" w:pos="4680"/>
        </w:tabs>
      </w:pPr>
      <w:r w:rsidRPr="00346A45">
        <w:tab/>
      </w:r>
      <w:r w:rsidRPr="00346A45">
        <w:rPr>
          <w:u w:val="single"/>
        </w:rPr>
        <w:t>JURY DEMAND</w:t>
      </w:r>
    </w:p>
    <w:p w:rsidR="00B83BC5" w:rsidRPr="00346A45" w:rsidRDefault="00B83BC5"/>
    <w:p w:rsidR="00B83BC5" w:rsidRPr="00346A45" w:rsidRDefault="00B83BC5">
      <w:pPr>
        <w:ind w:firstLine="720"/>
      </w:pPr>
      <w:r w:rsidRPr="00346A45">
        <w:t>The plaintiff requests trial by jury as to all issues.</w:t>
      </w:r>
    </w:p>
    <w:p w:rsidR="00B83BC5" w:rsidRPr="00346A45" w:rsidRDefault="00B83BC5"/>
    <w:p w:rsidR="00B83BC5" w:rsidRPr="00346A45" w:rsidRDefault="00B83BC5"/>
    <w:p w:rsidR="00355EB7" w:rsidRPr="00346A45" w:rsidRDefault="00355EB7" w:rsidP="00355EB7"/>
    <w:p w:rsidR="00355EB7" w:rsidRPr="00346A45" w:rsidRDefault="00355EB7" w:rsidP="00355EB7">
      <w:pPr>
        <w:spacing w:line="480" w:lineRule="auto"/>
      </w:pPr>
    </w:p>
    <w:p w:rsidR="00355EB7" w:rsidRPr="00346A45" w:rsidRDefault="00355EB7" w:rsidP="00355EB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346A45">
        <w:tab/>
      </w:r>
      <w:r w:rsidRPr="00346A45">
        <w:tab/>
      </w:r>
      <w:r w:rsidRPr="00346A45">
        <w:tab/>
      </w:r>
      <w:r w:rsidRPr="00346A45">
        <w:tab/>
      </w:r>
      <w:r w:rsidRPr="00346A45">
        <w:tab/>
      </w:r>
      <w:r w:rsidRPr="00346A45">
        <w:tab/>
      </w:r>
      <w:r w:rsidRPr="00346A45">
        <w:tab/>
        <w:t>____________________________________</w:t>
      </w:r>
    </w:p>
    <w:p w:rsidR="00355EB7" w:rsidRPr="00346A45" w:rsidRDefault="00355EB7" w:rsidP="00355EB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346A45">
        <w:tab/>
      </w:r>
      <w:r w:rsidRPr="00346A45">
        <w:tab/>
      </w:r>
      <w:r w:rsidRPr="00346A45">
        <w:tab/>
      </w:r>
      <w:r w:rsidRPr="00346A45">
        <w:tab/>
      </w:r>
      <w:r w:rsidRPr="00346A45">
        <w:tab/>
      </w:r>
      <w:r w:rsidRPr="00346A45">
        <w:tab/>
      </w:r>
      <w:r w:rsidRPr="00346A45">
        <w:tab/>
        <w:t>Brien A. Roche, Esq., VSB No. 16165</w:t>
      </w:r>
    </w:p>
    <w:p w:rsidR="00355EB7" w:rsidRPr="00346A45" w:rsidRDefault="00355EB7" w:rsidP="00355EB7">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r w:rsidRPr="00346A45">
        <w:t>Johnson &amp; Roche</w:t>
      </w:r>
    </w:p>
    <w:p w:rsidR="00355EB7" w:rsidRPr="00346A45" w:rsidRDefault="00355EB7" w:rsidP="00355EB7">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r w:rsidRPr="00346A45">
        <w:t>8355A Greensboro Drive</w:t>
      </w:r>
    </w:p>
    <w:p w:rsidR="00355EB7" w:rsidRPr="00346A45" w:rsidRDefault="00355EB7" w:rsidP="00355EB7">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r w:rsidRPr="00346A45">
        <w:t>McLean, Virginia 22102</w:t>
      </w:r>
    </w:p>
    <w:p w:rsidR="00355EB7" w:rsidRPr="00346A45" w:rsidRDefault="00355EB7" w:rsidP="00355EB7">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r w:rsidRPr="00346A45">
        <w:rPr>
          <w:i/>
        </w:rPr>
        <w:t xml:space="preserve">Tel.:  </w:t>
      </w:r>
      <w:r w:rsidRPr="00346A45">
        <w:t>(703) 821-3740</w:t>
      </w:r>
    </w:p>
    <w:p w:rsidR="00355EB7" w:rsidRPr="00346A45" w:rsidRDefault="00355EB7" w:rsidP="00355EB7">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r w:rsidRPr="00346A45">
        <w:rPr>
          <w:i/>
        </w:rPr>
        <w:t xml:space="preserve">Fax:  </w:t>
      </w:r>
      <w:r w:rsidRPr="00346A45">
        <w:t xml:space="preserve">(703) 790-9462 </w:t>
      </w:r>
    </w:p>
    <w:p w:rsidR="00355EB7" w:rsidRPr="00346A45" w:rsidRDefault="002F602A" w:rsidP="00355EB7">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hyperlink r:id="rId8" w:history="1">
        <w:r w:rsidR="00355EB7" w:rsidRPr="00346A45">
          <w:rPr>
            <w:rStyle w:val="Hyperlink"/>
          </w:rPr>
          <w:t>brienroche@aol.com</w:t>
        </w:r>
      </w:hyperlink>
      <w:r w:rsidR="00355EB7" w:rsidRPr="00346A45">
        <w:tab/>
      </w:r>
    </w:p>
    <w:p w:rsidR="00355EB7" w:rsidRPr="00346A45" w:rsidRDefault="00355EB7" w:rsidP="00355EB7">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r w:rsidRPr="00346A45">
        <w:rPr>
          <w:i/>
        </w:rPr>
        <w:t>Counsel for _____________________</w:t>
      </w:r>
    </w:p>
    <w:p w:rsidR="00B83BC5" w:rsidRDefault="00B83BC5" w:rsidP="00355EB7">
      <w:pPr>
        <w:ind w:firstLine="4320"/>
      </w:pPr>
    </w:p>
    <w:p w:rsidR="002F602A" w:rsidRPr="009627FB" w:rsidRDefault="002F602A" w:rsidP="002F602A">
      <w:pPr>
        <w:jc w:val="center"/>
        <w:rPr>
          <w:b/>
        </w:rPr>
      </w:pPr>
      <w:r>
        <w:rPr>
          <w:b/>
        </w:rPr>
        <w:t>Interrogatories and Request for Documents are served along with this Complaint</w:t>
      </w:r>
    </w:p>
    <w:p w:rsidR="002F602A" w:rsidRPr="00346A45" w:rsidRDefault="002F602A" w:rsidP="00355EB7">
      <w:pPr>
        <w:ind w:firstLine="4320"/>
      </w:pPr>
      <w:bookmarkStart w:id="0" w:name="_GoBack"/>
      <w:bookmarkEnd w:id="0"/>
    </w:p>
    <w:sectPr w:rsidR="002F602A" w:rsidRPr="00346A45" w:rsidSect="00346A45">
      <w:footerReference w:type="default" r:id="rId9"/>
      <w:type w:val="continuous"/>
      <w:pgSz w:w="12240" w:h="15840"/>
      <w:pgMar w:top="1440" w:right="1440" w:bottom="1440" w:left="1440" w:header="1440" w:footer="72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83BC5" w:rsidRDefault="00B83BC5" w:rsidP="00B83BC5">
      <w:r>
        <w:separator/>
      </w:r>
    </w:p>
  </w:endnote>
  <w:endnote w:type="continuationSeparator" w:id="0">
    <w:p w:rsidR="00B83BC5" w:rsidRDefault="00B83BC5" w:rsidP="00B83B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WP TypographicSymbols">
    <w:panose1 w:val="00000400000000000000"/>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3BC5" w:rsidRDefault="00B83BC5">
    <w:pPr>
      <w:spacing w:line="240" w:lineRule="exact"/>
    </w:pPr>
  </w:p>
  <w:p w:rsidR="00B83BC5" w:rsidRDefault="00B83BC5">
    <w:pPr>
      <w:rPr>
        <w:rFonts w:ascii="Courier" w:hAnsi="Courier" w:cs="Courier"/>
        <w:sz w:val="14"/>
        <w:szCs w:val="14"/>
      </w:rPr>
    </w:pPr>
    <w:r>
      <w:rPr>
        <w:rFonts w:ascii="Courier" w:hAnsi="Courier" w:cs="Courier"/>
        <w:sz w:val="14"/>
        <w:szCs w:val="14"/>
      </w:rPr>
      <w:fldChar w:fldCharType="begin"/>
    </w:r>
    <w:r>
      <w:rPr>
        <w:rFonts w:ascii="Courier" w:hAnsi="Courier" w:cs="Courier"/>
        <w:sz w:val="14"/>
        <w:szCs w:val="14"/>
      </w:rPr>
      <w:instrText xml:space="preserve">FILENAME  \* upper \p </w:instrText>
    </w:r>
    <w:r>
      <w:rPr>
        <w:rFonts w:ascii="Courier" w:hAnsi="Courier" w:cs="Courier"/>
        <w:sz w:val="14"/>
        <w:szCs w:val="14"/>
      </w:rPr>
      <w:fldChar w:fldCharType="separate"/>
    </w:r>
    <w:r w:rsidR="002F602A">
      <w:rPr>
        <w:rFonts w:ascii="Courier" w:hAnsi="Courier" w:cs="Courier"/>
        <w:noProof/>
        <w:sz w:val="14"/>
        <w:szCs w:val="14"/>
      </w:rPr>
      <w:t>X:\TORT-ACT\PLEADING\UM-UIM.AA\BOC 001.DOCX</w:t>
    </w:r>
    <w:r>
      <w:rPr>
        <w:rFonts w:ascii="Courier" w:hAnsi="Courier" w:cs="Courier"/>
        <w:sz w:val="14"/>
        <w:szCs w:val="1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3BC5" w:rsidRDefault="00B83BC5">
    <w:pPr>
      <w:spacing w:line="240" w:lineRule="exact"/>
    </w:pPr>
  </w:p>
  <w:p w:rsidR="00B83BC5" w:rsidRDefault="00B83BC5">
    <w:pPr>
      <w:framePr w:w="9361" w:wrap="notBeside" w:vAnchor="text" w:hAnchor="text" w:x="1" w:y="1"/>
      <w:jc w:val="center"/>
    </w:pPr>
    <w:r>
      <w:fldChar w:fldCharType="begin"/>
    </w:r>
    <w:r>
      <w:instrText xml:space="preserve">PAGE </w:instrText>
    </w:r>
    <w:r>
      <w:fldChar w:fldCharType="separate"/>
    </w:r>
    <w:r w:rsidR="002F602A">
      <w:rPr>
        <w:noProof/>
      </w:rPr>
      <w:t>3</w:t>
    </w:r>
    <w:r>
      <w:fldChar w:fldCharType="end"/>
    </w:r>
  </w:p>
  <w:p w:rsidR="00B83BC5" w:rsidRDefault="00B83BC5">
    <w:pPr>
      <w:rPr>
        <w:rFonts w:ascii="Courier" w:hAnsi="Courier" w:cs="Courier"/>
        <w:sz w:val="14"/>
        <w:szCs w:val="14"/>
      </w:rPr>
    </w:pPr>
    <w:r>
      <w:rPr>
        <w:rFonts w:ascii="Courier" w:hAnsi="Courier" w:cs="Courier"/>
        <w:sz w:val="14"/>
        <w:szCs w:val="14"/>
      </w:rPr>
      <w:fldChar w:fldCharType="begin"/>
    </w:r>
    <w:r>
      <w:rPr>
        <w:rFonts w:ascii="Courier" w:hAnsi="Courier" w:cs="Courier"/>
        <w:sz w:val="14"/>
        <w:szCs w:val="14"/>
      </w:rPr>
      <w:instrText xml:space="preserve">FILENAME  \* upper \p </w:instrText>
    </w:r>
    <w:r>
      <w:rPr>
        <w:rFonts w:ascii="Courier" w:hAnsi="Courier" w:cs="Courier"/>
        <w:sz w:val="14"/>
        <w:szCs w:val="14"/>
      </w:rPr>
      <w:fldChar w:fldCharType="separate"/>
    </w:r>
    <w:r w:rsidR="002F602A">
      <w:rPr>
        <w:rFonts w:ascii="Courier" w:hAnsi="Courier" w:cs="Courier"/>
        <w:noProof/>
        <w:sz w:val="14"/>
        <w:szCs w:val="14"/>
      </w:rPr>
      <w:t>X:\TORT-ACT\PLEADING\UM-UIM.AA\BOC 001.DOCX</w:t>
    </w:r>
    <w:r>
      <w:rPr>
        <w:rFonts w:ascii="Courier" w:hAnsi="Courier" w:cs="Courier"/>
        <w:sz w:val="14"/>
        <w:szCs w:val="1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83BC5" w:rsidRDefault="00B83BC5" w:rsidP="00B83BC5">
      <w:r>
        <w:separator/>
      </w:r>
    </w:p>
  </w:footnote>
  <w:footnote w:type="continuationSeparator" w:id="0">
    <w:p w:rsidR="00B83BC5" w:rsidRDefault="00B83BC5" w:rsidP="00B83BC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ocumentProtection w:edit="readOnly" w:enforcement="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3BC5"/>
    <w:rsid w:val="00165488"/>
    <w:rsid w:val="002F602A"/>
    <w:rsid w:val="00346A45"/>
    <w:rsid w:val="00355EB7"/>
    <w:rsid w:val="004379F9"/>
    <w:rsid w:val="008057EE"/>
    <w:rsid w:val="00B83BC5"/>
    <w:rsid w:val="00B93D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character" w:styleId="Hyperlink">
    <w:name w:val="Hyperlink"/>
    <w:uiPriority w:val="99"/>
    <w:unhideWhenUsed/>
    <w:rsid w:val="00355EB7"/>
    <w:rPr>
      <w:color w:val="0000FF"/>
      <w:u w:val="single"/>
    </w:rPr>
  </w:style>
  <w:style w:type="paragraph" w:styleId="Header">
    <w:name w:val="header"/>
    <w:basedOn w:val="Normal"/>
    <w:link w:val="HeaderChar"/>
    <w:uiPriority w:val="99"/>
    <w:unhideWhenUsed/>
    <w:rsid w:val="00346A45"/>
    <w:pPr>
      <w:tabs>
        <w:tab w:val="center" w:pos="4680"/>
        <w:tab w:val="right" w:pos="9360"/>
      </w:tabs>
    </w:pPr>
  </w:style>
  <w:style w:type="character" w:customStyle="1" w:styleId="HeaderChar">
    <w:name w:val="Header Char"/>
    <w:basedOn w:val="DefaultParagraphFont"/>
    <w:link w:val="Header"/>
    <w:uiPriority w:val="99"/>
    <w:rsid w:val="00346A45"/>
    <w:rPr>
      <w:rFonts w:ascii="Times New Roman" w:hAnsi="Times New Roman" w:cs="Times New Roman"/>
      <w:sz w:val="24"/>
      <w:szCs w:val="24"/>
    </w:rPr>
  </w:style>
  <w:style w:type="paragraph" w:styleId="Footer">
    <w:name w:val="footer"/>
    <w:basedOn w:val="Normal"/>
    <w:link w:val="FooterChar"/>
    <w:uiPriority w:val="99"/>
    <w:unhideWhenUsed/>
    <w:rsid w:val="00346A45"/>
    <w:pPr>
      <w:tabs>
        <w:tab w:val="center" w:pos="4680"/>
        <w:tab w:val="right" w:pos="9360"/>
      </w:tabs>
    </w:pPr>
  </w:style>
  <w:style w:type="character" w:customStyle="1" w:styleId="FooterChar">
    <w:name w:val="Footer Char"/>
    <w:basedOn w:val="DefaultParagraphFont"/>
    <w:link w:val="Footer"/>
    <w:uiPriority w:val="99"/>
    <w:rsid w:val="00346A45"/>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character" w:styleId="Hyperlink">
    <w:name w:val="Hyperlink"/>
    <w:uiPriority w:val="99"/>
    <w:unhideWhenUsed/>
    <w:rsid w:val="00355EB7"/>
    <w:rPr>
      <w:color w:val="0000FF"/>
      <w:u w:val="single"/>
    </w:rPr>
  </w:style>
  <w:style w:type="paragraph" w:styleId="Header">
    <w:name w:val="header"/>
    <w:basedOn w:val="Normal"/>
    <w:link w:val="HeaderChar"/>
    <w:uiPriority w:val="99"/>
    <w:unhideWhenUsed/>
    <w:rsid w:val="00346A45"/>
    <w:pPr>
      <w:tabs>
        <w:tab w:val="center" w:pos="4680"/>
        <w:tab w:val="right" w:pos="9360"/>
      </w:tabs>
    </w:pPr>
  </w:style>
  <w:style w:type="character" w:customStyle="1" w:styleId="HeaderChar">
    <w:name w:val="Header Char"/>
    <w:basedOn w:val="DefaultParagraphFont"/>
    <w:link w:val="Header"/>
    <w:uiPriority w:val="99"/>
    <w:rsid w:val="00346A45"/>
    <w:rPr>
      <w:rFonts w:ascii="Times New Roman" w:hAnsi="Times New Roman" w:cs="Times New Roman"/>
      <w:sz w:val="24"/>
      <w:szCs w:val="24"/>
    </w:rPr>
  </w:style>
  <w:style w:type="paragraph" w:styleId="Footer">
    <w:name w:val="footer"/>
    <w:basedOn w:val="Normal"/>
    <w:link w:val="FooterChar"/>
    <w:uiPriority w:val="99"/>
    <w:unhideWhenUsed/>
    <w:rsid w:val="00346A45"/>
    <w:pPr>
      <w:tabs>
        <w:tab w:val="center" w:pos="4680"/>
        <w:tab w:val="right" w:pos="9360"/>
      </w:tabs>
    </w:pPr>
  </w:style>
  <w:style w:type="character" w:customStyle="1" w:styleId="FooterChar">
    <w:name w:val="Footer Char"/>
    <w:basedOn w:val="DefaultParagraphFont"/>
    <w:link w:val="Footer"/>
    <w:uiPriority w:val="99"/>
    <w:rsid w:val="00346A45"/>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rienroche@aol.com" TargetMode="Externa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3</Pages>
  <Words>402</Words>
  <Characters>2298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Kelly</dc:creator>
  <cp:lastModifiedBy>Kelly</cp:lastModifiedBy>
  <cp:revision>7</cp:revision>
  <cp:lastPrinted>2017-01-16T20:05:00Z</cp:lastPrinted>
  <dcterms:created xsi:type="dcterms:W3CDTF">2017-01-04T14:37:00Z</dcterms:created>
  <dcterms:modified xsi:type="dcterms:W3CDTF">2017-01-16T20:05:00Z</dcterms:modified>
</cp:coreProperties>
</file>